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distribute"/>
        <w:rPr>
          <w:rFonts w:hint="eastAsia" w:ascii="方正小标宋简体" w:hAnsi="方正小标宋简体" w:eastAsia="方正小标宋简体" w:cs="方正小标宋简体"/>
          <w:color w:val="000000"/>
          <w:sz w:val="44"/>
          <w:szCs w:val="44"/>
        </w:rPr>
      </w:pPr>
      <w:r>
        <w:rPr>
          <w:rFonts w:hint="eastAsia" w:ascii="仿宋_GB2312" w:hAnsi="仿宋_GB2312" w:eastAsia="仿宋_GB2312" w:cs="仿宋_GB2312"/>
          <w:b/>
          <w:bCs/>
          <w:color w:val="FF0000"/>
          <w:spacing w:val="-40"/>
          <w:w w:val="80"/>
          <w:sz w:val="72"/>
          <w:szCs w:val="72"/>
          <w:u w:val="double"/>
        </w:rPr>
        <w:t>武汉住房公积金管理中心</w:t>
      </w:r>
      <w:r>
        <w:rPr>
          <w:rFonts w:hint="eastAsia" w:ascii="仿宋_GB2312" w:hAnsi="仿宋_GB2312" w:eastAsia="仿宋_GB2312" w:cs="仿宋_GB2312"/>
          <w:b/>
          <w:bCs/>
          <w:color w:val="FF0000"/>
          <w:spacing w:val="-40"/>
          <w:w w:val="80"/>
          <w:sz w:val="72"/>
          <w:szCs w:val="72"/>
          <w:u w:val="double"/>
          <w:lang w:eastAsia="zh-CN"/>
        </w:rPr>
        <w:t>铁路</w:t>
      </w:r>
      <w:r>
        <w:rPr>
          <w:rFonts w:hint="eastAsia" w:ascii="仿宋_GB2312" w:hAnsi="仿宋_GB2312" w:eastAsia="仿宋_GB2312" w:cs="仿宋_GB2312"/>
          <w:b/>
          <w:bCs/>
          <w:color w:val="FF0000"/>
          <w:spacing w:val="-40"/>
          <w:w w:val="80"/>
          <w:sz w:val="72"/>
          <w:szCs w:val="72"/>
          <w:u w:val="double"/>
        </w:rPr>
        <w:t>分中心</w:t>
      </w:r>
      <w:bookmarkStart w:id="0" w:name="_GoBack"/>
      <w:bookmarkEnd w:id="0"/>
    </w:p>
    <w:p>
      <w:pPr>
        <w:spacing w:line="54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行政执法调查通知书</w:t>
      </w:r>
    </w:p>
    <w:p>
      <w:pPr>
        <w:spacing w:line="540" w:lineRule="exact"/>
        <w:jc w:val="center"/>
        <w:rPr>
          <w:rFonts w:hint="eastAsia" w:ascii="方正小标宋简体" w:hAnsi="方正小标宋简体" w:eastAsia="方正小标宋简体" w:cs="方正小标宋简体"/>
          <w:color w:val="000000"/>
          <w:sz w:val="44"/>
          <w:szCs w:val="44"/>
        </w:rPr>
      </w:pPr>
    </w:p>
    <w:p>
      <w:pPr>
        <w:spacing w:line="54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武汉天下一家商贸有限公司</w:t>
      </w:r>
      <w:r>
        <w:rPr>
          <w:rFonts w:hint="eastAsia" w:ascii="仿宋" w:hAnsi="仿宋" w:eastAsia="仿宋" w:cs="仿宋"/>
          <w:color w:val="000000"/>
          <w:sz w:val="28"/>
          <w:szCs w:val="28"/>
        </w:rPr>
        <w:t>：</w:t>
      </w:r>
    </w:p>
    <w:p>
      <w:pPr>
        <w:spacing w:line="540" w:lineRule="exact"/>
        <w:ind w:firstLine="640"/>
        <w:jc w:val="left"/>
        <w:rPr>
          <w:rFonts w:hint="eastAsia" w:ascii="仿宋" w:hAnsi="仿宋" w:eastAsia="仿宋" w:cs="仿宋"/>
          <w:color w:val="000000"/>
          <w:sz w:val="28"/>
          <w:szCs w:val="28"/>
        </w:rPr>
      </w:pPr>
      <w:r>
        <w:rPr>
          <w:rFonts w:hint="eastAsia" w:ascii="仿宋" w:hAnsi="仿宋" w:eastAsia="仿宋" w:cs="仿宋"/>
          <w:color w:val="000000"/>
          <w:sz w:val="28"/>
          <w:szCs w:val="28"/>
        </w:rPr>
        <w:t>据职工</w:t>
      </w:r>
      <w:r>
        <w:rPr>
          <w:rFonts w:hint="eastAsia" w:ascii="仿宋" w:hAnsi="仿宋" w:eastAsia="仿宋" w:cs="仿宋"/>
          <w:color w:val="000000"/>
          <w:sz w:val="28"/>
          <w:szCs w:val="28"/>
          <w:lang w:eastAsia="zh-CN"/>
        </w:rPr>
        <w:t>投诉、</w:t>
      </w:r>
      <w:r>
        <w:rPr>
          <w:rFonts w:hint="eastAsia" w:ascii="仿宋" w:hAnsi="仿宋" w:eastAsia="仿宋" w:cs="仿宋"/>
          <w:color w:val="000000"/>
          <w:sz w:val="28"/>
          <w:szCs w:val="28"/>
        </w:rPr>
        <w:t>举报，你单位存在以下违反国务院《住房公积金管理条例》和《武汉住房公积金管理条例》的第</w:t>
      </w:r>
      <w:r>
        <w:rPr>
          <w:rFonts w:hint="eastAsia" w:ascii="仿宋" w:hAnsi="仿宋" w:eastAsia="仿宋" w:cs="仿宋"/>
          <w:color w:val="000000"/>
          <w:sz w:val="28"/>
          <w:szCs w:val="28"/>
          <w:u w:val="single"/>
          <w:lang w:val="en-US" w:eastAsia="zh-CN"/>
        </w:rPr>
        <w:t xml:space="preserve"> 1、2 </w:t>
      </w:r>
      <w:r>
        <w:rPr>
          <w:rFonts w:hint="eastAsia" w:ascii="仿宋" w:hAnsi="仿宋" w:eastAsia="仿宋" w:cs="仿宋"/>
          <w:color w:val="000000"/>
          <w:sz w:val="28"/>
          <w:szCs w:val="28"/>
        </w:rPr>
        <w:t>种行为：</w:t>
      </w:r>
    </w:p>
    <w:p>
      <w:pPr>
        <w:spacing w:line="54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1.不办理住房公积金缴存登记或者不为本单位职工办理住房公积金账户设立手续；</w:t>
      </w:r>
    </w:p>
    <w:p>
      <w:pPr>
        <w:spacing w:line="54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2.逾期不缴或者少缴住房公积金；</w:t>
      </w:r>
    </w:p>
    <w:p>
      <w:pPr>
        <w:spacing w:line="54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3.不如实向公积金管理中心提供相关数据、资料，不接受检查；</w:t>
      </w:r>
    </w:p>
    <w:p>
      <w:pPr>
        <w:spacing w:line="540" w:lineRule="exact"/>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4.以伪造、变造证明材料等手段违规提取本人住房公积金账户内的存储余额</w:t>
      </w:r>
      <w:r>
        <w:rPr>
          <w:rFonts w:hint="eastAsia" w:ascii="仿宋" w:hAnsi="仿宋" w:eastAsia="仿宋" w:cs="仿宋"/>
          <w:color w:val="000000"/>
          <w:sz w:val="28"/>
          <w:szCs w:val="28"/>
          <w:lang w:eastAsia="zh-CN"/>
        </w:rPr>
        <w:t>；</w:t>
      </w:r>
    </w:p>
    <w:p>
      <w:pPr>
        <w:spacing w:line="540" w:lineRule="exact"/>
        <w:ind w:firstLine="560" w:firstLineChars="20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5.以欺骗手段获得住房公积金贷款。</w:t>
      </w:r>
    </w:p>
    <w:p>
      <w:pPr>
        <w:spacing w:line="540" w:lineRule="exact"/>
        <w:ind w:firstLine="640"/>
        <w:jc w:val="left"/>
        <w:rPr>
          <w:rFonts w:hint="eastAsia" w:ascii="仿宋" w:hAnsi="仿宋" w:eastAsia="仿宋" w:cs="仿宋"/>
          <w:color w:val="000000"/>
          <w:sz w:val="28"/>
          <w:szCs w:val="28"/>
        </w:rPr>
      </w:pPr>
      <w:r>
        <w:rPr>
          <w:rFonts w:hint="eastAsia" w:ascii="仿宋" w:hAnsi="仿宋" w:eastAsia="仿宋" w:cs="仿宋"/>
          <w:color w:val="000000"/>
          <w:sz w:val="28"/>
          <w:szCs w:val="28"/>
        </w:rPr>
        <w:t>若你单位对职工举报的事实有异议的，请于收到本调查通知书的5个工作日内向武汉住房公积金中心</w:t>
      </w:r>
      <w:r>
        <w:rPr>
          <w:rFonts w:hint="eastAsia" w:ascii="仿宋" w:hAnsi="仿宋" w:eastAsia="仿宋" w:cs="仿宋"/>
          <w:color w:val="000000"/>
          <w:sz w:val="28"/>
          <w:szCs w:val="28"/>
          <w:u w:val="single"/>
          <w:lang w:eastAsia="zh-CN"/>
        </w:rPr>
        <w:t>铁路</w:t>
      </w:r>
      <w:r>
        <w:rPr>
          <w:rFonts w:hint="eastAsia" w:ascii="仿宋" w:hAnsi="仿宋" w:eastAsia="仿宋" w:cs="仿宋"/>
          <w:color w:val="000000"/>
          <w:sz w:val="28"/>
          <w:szCs w:val="28"/>
        </w:rPr>
        <w:t>分中心提出书面意见，同时提交相关证据材料。逾期不提出意见的，视为对事实无异议。</w:t>
      </w:r>
    </w:p>
    <w:p>
      <w:pPr>
        <w:tabs>
          <w:tab w:val="left" w:pos="1453"/>
        </w:tabs>
        <w:spacing w:line="54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武汉住房公积金管理中心将对你单位提交的意见及相关证据材料予以复查，并根据国务院《住房公积金管理条例》和《武汉住房公积金管理条例》的规定作出相应行政</w:t>
      </w:r>
      <w:r>
        <w:rPr>
          <w:rFonts w:hint="eastAsia" w:ascii="仿宋" w:hAnsi="仿宋" w:eastAsia="仿宋" w:cs="仿宋"/>
          <w:color w:val="000000"/>
          <w:sz w:val="28"/>
          <w:szCs w:val="28"/>
          <w:lang w:eastAsia="zh-CN"/>
        </w:rPr>
        <w:t>处理</w:t>
      </w:r>
      <w:r>
        <w:rPr>
          <w:rFonts w:hint="eastAsia" w:ascii="仿宋" w:hAnsi="仿宋" w:eastAsia="仿宋" w:cs="仿宋"/>
          <w:color w:val="00000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left"/>
        <w:textAlignment w:val="auto"/>
        <w:outlineLvl w:val="9"/>
        <w:rPr>
          <w:rFonts w:hint="eastAsia" w:ascii="仿宋" w:hAnsi="仿宋" w:eastAsia="仿宋" w:cs="仿宋"/>
          <w:b w:val="0"/>
          <w:bCs w:val="0"/>
          <w:color w:val="000000"/>
          <w:sz w:val="28"/>
          <w:szCs w:val="28"/>
          <w:u w:val="none"/>
          <w:lang w:val="en-US" w:eastAsia="zh-CN"/>
        </w:rPr>
      </w:pPr>
      <w:r>
        <w:rPr>
          <w:rFonts w:hint="eastAsia" w:ascii="仿宋" w:hAnsi="仿宋" w:eastAsia="仿宋" w:cs="仿宋"/>
          <w:b w:val="0"/>
          <w:bCs w:val="0"/>
          <w:color w:val="000000"/>
          <w:sz w:val="28"/>
          <w:szCs w:val="28"/>
          <w:u w:val="none"/>
          <w:lang w:val="en-US" w:eastAsia="zh-CN"/>
        </w:rPr>
        <w:t>执法联系人：马晓程、段伟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left"/>
        <w:textAlignment w:val="auto"/>
        <w:outlineLvl w:val="9"/>
        <w:rPr>
          <w:rFonts w:hint="default" w:ascii="仿宋" w:hAnsi="仿宋" w:eastAsia="仿宋" w:cs="仿宋"/>
          <w:b w:val="0"/>
          <w:bCs w:val="0"/>
          <w:color w:val="000000"/>
          <w:sz w:val="28"/>
          <w:szCs w:val="28"/>
          <w:u w:val="none"/>
          <w:lang w:val="en-US" w:eastAsia="zh-CN"/>
        </w:rPr>
      </w:pPr>
      <w:r>
        <w:rPr>
          <w:rFonts w:hint="eastAsia" w:ascii="仿宋" w:hAnsi="仿宋" w:eastAsia="仿宋" w:cs="仿宋"/>
          <w:b w:val="0"/>
          <w:bCs w:val="0"/>
          <w:color w:val="000000"/>
          <w:sz w:val="28"/>
          <w:szCs w:val="28"/>
          <w:u w:val="none"/>
          <w:lang w:val="en-US" w:eastAsia="zh-CN"/>
        </w:rPr>
        <w:t>联系电话：88703481</w:t>
      </w:r>
    </w:p>
    <w:p>
      <w:pPr>
        <w:spacing w:line="540" w:lineRule="exact"/>
        <w:jc w:val="left"/>
        <w:rPr>
          <w:rFonts w:hint="eastAsia" w:ascii="仿宋" w:hAnsi="仿宋" w:eastAsia="仿宋" w:cs="仿宋"/>
          <w:color w:val="000000"/>
          <w:sz w:val="28"/>
          <w:szCs w:val="28"/>
        </w:rPr>
      </w:pPr>
    </w:p>
    <w:p>
      <w:pPr>
        <w:spacing w:line="540" w:lineRule="exact"/>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eastAsia="zh-CN"/>
        </w:rPr>
        <w:t>武汉住房公积金管理中心铁路分中心</w:t>
      </w:r>
    </w:p>
    <w:p>
      <w:pPr>
        <w:tabs>
          <w:tab w:val="left" w:pos="1453"/>
        </w:tabs>
        <w:spacing w:line="540" w:lineRule="exact"/>
        <w:jc w:val="left"/>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2025年12月17日</w:t>
      </w:r>
    </w:p>
    <w:sectPr>
      <w:pgSz w:w="11906" w:h="16838"/>
      <w:pgMar w:top="1701"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0000000000000000000"/>
    <w:charset w:val="00"/>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N2M5Y2IxNWIzZDVhNjkwOTgxMmZkOGYyN2E3ZGQifQ=="/>
  </w:docVars>
  <w:rsids>
    <w:rsidRoot w:val="0D550B77"/>
    <w:rsid w:val="05D13CCC"/>
    <w:rsid w:val="0A156FC7"/>
    <w:rsid w:val="0D550B77"/>
    <w:rsid w:val="10433586"/>
    <w:rsid w:val="11016543"/>
    <w:rsid w:val="11AB2C18"/>
    <w:rsid w:val="1E9F3466"/>
    <w:rsid w:val="1F005BB1"/>
    <w:rsid w:val="2490650C"/>
    <w:rsid w:val="25535627"/>
    <w:rsid w:val="27FF0A23"/>
    <w:rsid w:val="2F6E4816"/>
    <w:rsid w:val="34D63E57"/>
    <w:rsid w:val="44D83BC9"/>
    <w:rsid w:val="456160F6"/>
    <w:rsid w:val="48457423"/>
    <w:rsid w:val="53B07DA8"/>
    <w:rsid w:val="557C54B3"/>
    <w:rsid w:val="55C9148C"/>
    <w:rsid w:val="62366CB7"/>
    <w:rsid w:val="677FF407"/>
    <w:rsid w:val="6E7C2832"/>
    <w:rsid w:val="7B815068"/>
    <w:rsid w:val="7BEF701C"/>
    <w:rsid w:val="FFF63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武汉市公积金</Company>
  <Pages>1</Pages>
  <Words>388</Words>
  <Characters>400</Characters>
  <Lines>0</Lines>
  <Paragraphs>0</Paragraphs>
  <TotalTime>0</TotalTime>
  <ScaleCrop>false</ScaleCrop>
  <LinksUpToDate>false</LinksUpToDate>
  <CharactersWithSpaces>486</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2022-06-01T07:27:00Z</dcterms:created>
  <dc:creator>李晓霞</dc:creator>
  <cp:lastModifiedBy>thtf</cp:lastModifiedBy>
  <cp:lastPrinted>2025-12-17T18:09:00Z</cp:lastPrinted>
  <dcterms:modified xsi:type="dcterms:W3CDTF">2025-12-24T11:06:05Z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A1F0A75B464842C3A1DA2475E0138EF1</vt:lpwstr>
  </property>
</Properties>
</file>