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黑体" w:cs="仿宋"/>
          <w:b/>
          <w:bCs/>
          <w:sz w:val="36"/>
          <w:szCs w:val="36"/>
          <w:lang w:val="en-US" w:eastAsia="zh-CN"/>
        </w:rPr>
      </w:pPr>
      <w:r>
        <w:rPr>
          <w:rFonts w:hint="eastAsia" w:ascii="仿宋_GB2312" w:hAnsi="仿宋_GB2312" w:eastAsia="仿宋_GB2312" w:cs="仿宋_GB2312"/>
          <w:b/>
          <w:bCs/>
          <w:color w:val="FF0000"/>
          <w:spacing w:val="-40"/>
          <w:w w:val="80"/>
          <w:sz w:val="72"/>
          <w:szCs w:val="72"/>
          <w:u w:val="double"/>
        </w:rPr>
        <w:t>武汉住房公积金管理中心汉阳分中心</w:t>
      </w:r>
    </w:p>
    <w:p>
      <w:pPr>
        <w:spacing w:line="460" w:lineRule="exact"/>
        <w:ind w:left="173"/>
        <w:jc w:val="center"/>
        <w:rPr>
          <w:rFonts w:hint="eastAsia" w:ascii="仿宋" w:hAnsi="仿宋" w:eastAsia="仿宋" w:cs="仿宋"/>
          <w:b/>
          <w:bCs/>
          <w:sz w:val="36"/>
          <w:szCs w:val="36"/>
        </w:rPr>
      </w:pPr>
    </w:p>
    <w:p>
      <w:pPr>
        <w:spacing w:line="460" w:lineRule="exact"/>
        <w:ind w:left="173"/>
        <w:jc w:val="center"/>
        <w:rPr>
          <w:rFonts w:hint="eastAsia" w:ascii="仿宋" w:hAnsi="仿宋" w:eastAsia="仿宋" w:cs="仿宋"/>
          <w:sz w:val="32"/>
          <w:szCs w:val="32"/>
        </w:rPr>
      </w:pPr>
      <w:r>
        <w:rPr>
          <w:rFonts w:hint="eastAsia" w:ascii="仿宋" w:hAnsi="仿宋" w:eastAsia="仿宋" w:cs="仿宋"/>
          <w:b/>
          <w:bCs/>
          <w:sz w:val="36"/>
          <w:szCs w:val="36"/>
        </w:rPr>
        <w:t>核实通知书</w:t>
      </w:r>
    </w:p>
    <w:p>
      <w:pPr>
        <w:spacing w:line="460" w:lineRule="exact"/>
        <w:ind w:left="173"/>
        <w:jc w:val="righ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32"/>
          <w:szCs w:val="32"/>
        </w:rPr>
      </w:pPr>
      <w:r>
        <w:rPr>
          <w:rFonts w:hint="eastAsia" w:ascii="仿宋" w:hAnsi="仿宋" w:eastAsia="仿宋" w:cs="仿宋"/>
          <w:sz w:val="32"/>
          <w:szCs w:val="32"/>
          <w:u w:val="single"/>
          <w:lang w:eastAsia="zh-CN"/>
        </w:rPr>
        <w:t>武汉卓润生态规划设计</w:t>
      </w:r>
      <w:r>
        <w:rPr>
          <w:rFonts w:hint="eastAsia" w:ascii="仿宋" w:hAnsi="仿宋" w:eastAsia="仿宋" w:cs="仿宋"/>
          <w:sz w:val="32"/>
          <w:szCs w:val="32"/>
          <w:u w:val="single"/>
          <w:lang w:val="en-US" w:eastAsia="zh-CN"/>
        </w:rPr>
        <w:t>有限公司</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u w:val="single"/>
        </w:rPr>
      </w:pPr>
      <w:r>
        <w:rPr>
          <w:rFonts w:hint="eastAsia" w:ascii="仿宋" w:hAnsi="仿宋" w:eastAsia="仿宋" w:cs="仿宋"/>
          <w:sz w:val="32"/>
          <w:szCs w:val="32"/>
        </w:rPr>
        <w:t>据职工</w:t>
      </w:r>
      <w:r>
        <w:rPr>
          <w:rFonts w:hint="eastAsia" w:ascii="仿宋" w:hAnsi="仿宋" w:eastAsia="仿宋" w:cs="仿宋"/>
          <w:sz w:val="32"/>
          <w:szCs w:val="32"/>
          <w:lang w:eastAsia="zh-CN"/>
        </w:rPr>
        <w:t>投诉，</w:t>
      </w:r>
      <w:r>
        <w:rPr>
          <w:rFonts w:hint="eastAsia" w:ascii="仿宋" w:hAnsi="仿宋" w:eastAsia="仿宋" w:cs="仿宋"/>
          <w:sz w:val="32"/>
          <w:szCs w:val="32"/>
        </w:rPr>
        <w:t>你单位存在违反国务院《住房公积金管理条例》和《武汉住房公积金管理条例》的情况，武汉住房公积金中心</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汉阳</w:t>
      </w:r>
      <w:r>
        <w:rPr>
          <w:rFonts w:hint="eastAsia" w:ascii="仿宋" w:hAnsi="仿宋" w:eastAsia="仿宋" w:cs="仿宋"/>
          <w:sz w:val="32"/>
          <w:szCs w:val="32"/>
          <w:u w:val="single"/>
        </w:rPr>
        <w:t xml:space="preserve">  </w:t>
      </w:r>
      <w:r>
        <w:rPr>
          <w:rFonts w:hint="eastAsia" w:ascii="仿宋" w:hAnsi="仿宋" w:eastAsia="仿宋" w:cs="仿宋"/>
          <w:sz w:val="32"/>
          <w:szCs w:val="32"/>
        </w:rPr>
        <w:t>分中心已于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2025 </w:t>
      </w:r>
      <w:r>
        <w:rPr>
          <w:rFonts w:hint="eastAsia" w:ascii="仿宋" w:hAnsi="仿宋" w:eastAsia="仿宋" w:cs="仿宋"/>
          <w:sz w:val="32"/>
          <w:szCs w:val="32"/>
          <w:u w:val="single"/>
        </w:rPr>
        <w:t xml:space="preserve">年 </w:t>
      </w:r>
      <w:r>
        <w:rPr>
          <w:rFonts w:hint="eastAsia" w:ascii="仿宋" w:hAnsi="仿宋" w:eastAsia="仿宋" w:cs="仿宋"/>
          <w:sz w:val="32"/>
          <w:szCs w:val="32"/>
          <w:u w:val="single"/>
          <w:lang w:val="en-US" w:eastAsia="zh-CN"/>
        </w:rPr>
        <w:t>10</w:t>
      </w:r>
      <w:r>
        <w:rPr>
          <w:rFonts w:hint="eastAsia" w:ascii="仿宋" w:hAnsi="仿宋" w:eastAsia="仿宋" w:cs="仿宋"/>
          <w:sz w:val="32"/>
          <w:szCs w:val="32"/>
          <w:u w:val="single"/>
        </w:rPr>
        <w:t xml:space="preserve"> 月 </w:t>
      </w:r>
      <w:r>
        <w:rPr>
          <w:rFonts w:hint="eastAsia" w:ascii="仿宋" w:hAnsi="仿宋" w:eastAsia="仿宋" w:cs="仿宋"/>
          <w:sz w:val="32"/>
          <w:szCs w:val="32"/>
          <w:u w:val="single"/>
          <w:lang w:val="en-US" w:eastAsia="zh-CN"/>
        </w:rPr>
        <w:t>29</w:t>
      </w:r>
      <w:r>
        <w:rPr>
          <w:rFonts w:hint="eastAsia" w:ascii="仿宋" w:hAnsi="仿宋" w:eastAsia="仿宋" w:cs="仿宋"/>
          <w:sz w:val="32"/>
          <w:szCs w:val="32"/>
          <w:u w:val="single"/>
        </w:rPr>
        <w:t xml:space="preserve"> 日</w:t>
      </w:r>
      <w:r>
        <w:rPr>
          <w:rFonts w:hint="eastAsia" w:ascii="仿宋" w:hAnsi="仿宋" w:eastAsia="仿宋" w:cs="仿宋"/>
          <w:sz w:val="32"/>
          <w:szCs w:val="32"/>
        </w:rPr>
        <w:t>向你单位</w:t>
      </w:r>
      <w:r>
        <w:rPr>
          <w:rFonts w:hint="eastAsia" w:ascii="仿宋" w:hAnsi="仿宋" w:eastAsia="仿宋" w:cs="仿宋"/>
          <w:sz w:val="32"/>
          <w:szCs w:val="32"/>
          <w:lang w:eastAsia="zh-CN"/>
        </w:rPr>
        <w:t>下发《</w:t>
      </w:r>
      <w:r>
        <w:rPr>
          <w:rFonts w:hint="eastAsia" w:ascii="仿宋" w:hAnsi="仿宋" w:eastAsia="仿宋" w:cs="仿宋"/>
          <w:sz w:val="32"/>
          <w:szCs w:val="32"/>
        </w:rPr>
        <w:t>行政执法调查</w:t>
      </w:r>
      <w:r>
        <w:rPr>
          <w:rFonts w:hint="eastAsia" w:ascii="仿宋" w:hAnsi="仿宋" w:eastAsia="仿宋" w:cs="仿宋"/>
          <w:sz w:val="32"/>
          <w:szCs w:val="32"/>
          <w:lang w:eastAsia="zh-CN"/>
        </w:rPr>
        <w:t>通知书》</w:t>
      </w:r>
      <w:r>
        <w:rPr>
          <w:rFonts w:hint="eastAsia" w:ascii="仿宋" w:hAnsi="仿宋" w:eastAsia="仿宋" w:cs="仿宋"/>
          <w:sz w:val="32"/>
          <w:szCs w:val="32"/>
        </w:rPr>
        <w:t>。现依据调查</w:t>
      </w:r>
      <w:r>
        <w:rPr>
          <w:rFonts w:hint="eastAsia" w:ascii="仿宋" w:hAnsi="仿宋" w:eastAsia="仿宋" w:cs="仿宋"/>
          <w:sz w:val="32"/>
          <w:szCs w:val="32"/>
          <w:lang w:eastAsia="zh-CN"/>
        </w:rPr>
        <w:t>情况</w:t>
      </w:r>
      <w:r>
        <w:rPr>
          <w:rFonts w:hint="eastAsia" w:ascii="仿宋" w:hAnsi="仿宋" w:eastAsia="仿宋" w:cs="仿宋"/>
          <w:sz w:val="32"/>
          <w:szCs w:val="32"/>
        </w:rPr>
        <w:t>及职工与你单位提供的相关证据资料，向你单位核实确认如下信息：</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2"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你单位应为职工</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eastAsia="zh-CN"/>
        </w:rPr>
        <w:t>李某某</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rPr>
        <w:t>补缴住房公积金的时间段</w:t>
      </w:r>
      <w:r>
        <w:rPr>
          <w:rFonts w:hint="eastAsia" w:ascii="仿宋" w:hAnsi="仿宋" w:eastAsia="仿宋" w:cs="仿宋"/>
          <w:b/>
          <w:bCs/>
          <w:sz w:val="32"/>
          <w:szCs w:val="32"/>
          <w:lang w:eastAsia="zh-CN"/>
        </w:rPr>
        <w:t>为</w:t>
      </w:r>
      <w:r>
        <w:rPr>
          <w:rFonts w:hint="eastAsia" w:ascii="仿宋" w:hAnsi="仿宋" w:eastAsia="仿宋" w:cs="仿宋"/>
          <w:b/>
          <w:bCs/>
          <w:sz w:val="32"/>
          <w:szCs w:val="32"/>
          <w:u w:val="single"/>
          <w:lang w:val="en-US" w:eastAsia="zh-CN"/>
        </w:rPr>
        <w:t>2020年5月至2023年2月</w:t>
      </w:r>
      <w:r>
        <w:rPr>
          <w:rFonts w:hint="eastAsia" w:ascii="仿宋" w:hAnsi="仿宋" w:eastAsia="仿宋" w:cs="仿宋"/>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outlineLvl w:val="9"/>
        <w:rPr>
          <w:rFonts w:ascii="仿宋" w:hAnsi="仿宋" w:eastAsia="仿宋" w:cs="仿宋"/>
          <w:b/>
          <w:bCs/>
          <w:sz w:val="32"/>
          <w:szCs w:val="32"/>
        </w:rPr>
      </w:pPr>
      <w:r>
        <w:rPr>
          <w:rFonts w:hint="eastAsia" w:ascii="仿宋" w:hAnsi="仿宋" w:eastAsia="仿宋" w:cs="仿宋"/>
          <w:b/>
          <w:bCs/>
          <w:sz w:val="32"/>
          <w:szCs w:val="32"/>
        </w:rPr>
        <w:t>2、你单位应为职工</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eastAsia="zh-CN"/>
        </w:rPr>
        <w:t>李某某</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rPr>
        <w:t>补缴住房公积金金额为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7905.18</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eastAsia="zh-CN"/>
        </w:rPr>
        <w:t>元</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如你单位对以上有异议</w:t>
      </w:r>
      <w:r>
        <w:rPr>
          <w:rFonts w:hint="eastAsia" w:ascii="仿宋" w:hAnsi="仿宋" w:eastAsia="仿宋" w:cs="仿宋"/>
          <w:sz w:val="32"/>
          <w:szCs w:val="32"/>
          <w:lang w:eastAsia="zh-CN"/>
        </w:rPr>
        <w:t>，</w:t>
      </w:r>
      <w:r>
        <w:rPr>
          <w:rFonts w:hint="eastAsia" w:ascii="仿宋" w:hAnsi="仿宋" w:eastAsia="仿宋" w:cs="仿宋"/>
          <w:sz w:val="32"/>
          <w:szCs w:val="32"/>
        </w:rPr>
        <w:t>须在收到本通知</w:t>
      </w:r>
      <w:r>
        <w:rPr>
          <w:rFonts w:hint="eastAsia" w:ascii="仿宋" w:hAnsi="仿宋" w:eastAsia="仿宋" w:cs="仿宋"/>
          <w:b/>
          <w:bCs/>
          <w:sz w:val="32"/>
          <w:szCs w:val="32"/>
          <w:u w:val="single"/>
          <w:lang w:val="en-US" w:eastAsia="zh-CN"/>
        </w:rPr>
        <w:t>5</w:t>
      </w:r>
      <w:r>
        <w:rPr>
          <w:rFonts w:hint="eastAsia" w:ascii="仿宋" w:hAnsi="仿宋" w:eastAsia="仿宋" w:cs="仿宋"/>
          <w:b/>
          <w:bCs/>
          <w:sz w:val="32"/>
          <w:szCs w:val="32"/>
        </w:rPr>
        <w:t>个工作日内</w:t>
      </w:r>
      <w:r>
        <w:rPr>
          <w:rFonts w:hint="eastAsia" w:ascii="仿宋" w:hAnsi="仿宋" w:eastAsia="仿宋" w:cs="仿宋"/>
          <w:sz w:val="32"/>
          <w:szCs w:val="32"/>
        </w:rPr>
        <w:t>向武汉住房公积金中心</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汉阳</w:t>
      </w:r>
      <w:r>
        <w:rPr>
          <w:rFonts w:hint="eastAsia" w:ascii="仿宋" w:hAnsi="仿宋" w:eastAsia="仿宋" w:cs="仿宋"/>
          <w:sz w:val="32"/>
          <w:szCs w:val="32"/>
          <w:u w:val="single"/>
        </w:rPr>
        <w:t xml:space="preserve">  </w:t>
      </w:r>
      <w:r>
        <w:rPr>
          <w:rFonts w:hint="eastAsia" w:ascii="仿宋" w:hAnsi="仿宋" w:eastAsia="仿宋" w:cs="仿宋"/>
          <w:sz w:val="32"/>
          <w:szCs w:val="32"/>
        </w:rPr>
        <w:t>分中心提出书面异议，并同时提供书面证明材料，</w:t>
      </w:r>
      <w:r>
        <w:rPr>
          <w:rFonts w:hint="eastAsia" w:ascii="仿宋" w:hAnsi="仿宋" w:eastAsia="仿宋" w:cs="仿宋"/>
          <w:b/>
          <w:bCs/>
          <w:sz w:val="32"/>
          <w:szCs w:val="32"/>
        </w:rPr>
        <w:t>逾期未回复将视为无异议或放弃申辩，</w:t>
      </w:r>
      <w:r>
        <w:rPr>
          <w:rFonts w:hint="eastAsia" w:ascii="仿宋" w:hAnsi="仿宋" w:eastAsia="仿宋" w:cs="仿宋"/>
          <w:sz w:val="32"/>
          <w:szCs w:val="32"/>
        </w:rPr>
        <w:t>我单位将按照《住房公积金管理条例》和《武汉住房公积金管理条例》</w:t>
      </w:r>
      <w:r>
        <w:rPr>
          <w:rFonts w:hint="eastAsia" w:ascii="仿宋" w:hAnsi="仿宋" w:eastAsia="仿宋" w:cs="仿宋"/>
          <w:sz w:val="32"/>
          <w:szCs w:val="32"/>
          <w:lang w:eastAsia="zh-CN"/>
        </w:rPr>
        <w:t>作出相应行政</w:t>
      </w:r>
      <w:r>
        <w:rPr>
          <w:rFonts w:hint="eastAsia" w:ascii="仿宋" w:hAnsi="仿宋" w:eastAsia="仿宋" w:cs="仿宋"/>
          <w:sz w:val="32"/>
          <w:szCs w:val="32"/>
        </w:rPr>
        <w:t>处理</w:t>
      </w:r>
      <w:r>
        <w:rPr>
          <w:rFonts w:hint="eastAsia" w:ascii="仿宋" w:hAnsi="仿宋" w:eastAsia="仿宋" w:cs="仿宋"/>
          <w:sz w:val="32"/>
          <w:szCs w:val="32"/>
          <w:lang w:eastAsia="zh-CN"/>
        </w:rPr>
        <w:t>，同时</w:t>
      </w:r>
      <w:r>
        <w:rPr>
          <w:rFonts w:hint="eastAsia" w:ascii="仿宋" w:hAnsi="仿宋" w:eastAsia="仿宋" w:cs="仿宋"/>
          <w:color w:val="000000"/>
          <w:sz w:val="32"/>
          <w:szCs w:val="32"/>
          <w:lang w:eastAsia="zh-CN"/>
        </w:rPr>
        <w:t>将不良信息纳入武汉住房公积金信用评价管理体系并上报市信用信息公共服务平台</w:t>
      </w:r>
      <w:r>
        <w:rPr>
          <w:rFonts w:hint="eastAsia" w:ascii="仿宋" w:hAnsi="仿宋" w:eastAsia="仿宋" w:cs="仿宋"/>
          <w:sz w:val="32"/>
          <w:szCs w:val="32"/>
        </w:rPr>
        <w:t>。</w:t>
      </w:r>
    </w:p>
    <w:p>
      <w:pPr>
        <w:spacing w:line="460" w:lineRule="exact"/>
        <w:jc w:val="right"/>
        <w:rPr>
          <w:rFonts w:hint="eastAsia" w:ascii="仿宋" w:hAnsi="仿宋" w:eastAsia="仿宋" w:cs="仿宋"/>
          <w:sz w:val="32"/>
          <w:szCs w:val="32"/>
        </w:rPr>
      </w:pPr>
    </w:p>
    <w:p>
      <w:pPr>
        <w:spacing w:line="460" w:lineRule="exact"/>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武汉住房公积金管理中心汉阳分中心</w:t>
      </w:r>
    </w:p>
    <w:p>
      <w:pPr>
        <w:spacing w:line="460" w:lineRule="exact"/>
        <w:jc w:val="right"/>
        <w:rPr>
          <w:rFonts w:hint="eastAsia" w:ascii="仿宋" w:hAnsi="仿宋" w:eastAsia="仿宋" w:cs="仿宋"/>
          <w:sz w:val="32"/>
          <w:szCs w:val="32"/>
        </w:rPr>
      </w:pPr>
      <w:bookmarkStart w:id="0" w:name="_GoBack"/>
      <w:bookmarkEnd w:id="0"/>
    </w:p>
    <w:p>
      <w:pPr>
        <w:spacing w:line="460" w:lineRule="exact"/>
        <w:jc w:val="center"/>
        <w:rPr>
          <w:rFonts w:hint="eastAsia" w:ascii="仿宋" w:hAnsi="仿宋" w:eastAsia="仿宋" w:cs="仿宋"/>
          <w:sz w:val="32"/>
          <w:szCs w:val="32"/>
        </w:rPr>
      </w:pP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single"/>
          <w:lang w:val="en-US" w:eastAsia="zh-CN"/>
        </w:rPr>
        <w:t>2025</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12</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12</w:t>
      </w:r>
      <w:r>
        <w:rPr>
          <w:rFonts w:hint="eastAsia" w:ascii="仿宋" w:hAnsi="仿宋" w:eastAsia="仿宋" w:cs="仿宋"/>
          <w:sz w:val="32"/>
          <w:szCs w:val="32"/>
        </w:rPr>
        <w:t>日</w:t>
      </w:r>
    </w:p>
    <w:p>
      <w:pPr>
        <w:rPr>
          <w:rFonts w:hint="eastAsia" w:ascii="仿宋" w:hAnsi="仿宋" w:eastAsia="仿宋" w:cs="仿宋"/>
          <w:sz w:val="32"/>
          <w:szCs w:val="32"/>
        </w:rPr>
      </w:pPr>
      <w:r>
        <w:rPr>
          <w:rFonts w:hint="eastAsia" w:ascii="仿宋" w:hAnsi="仿宋" w:eastAsia="仿宋" w:cs="仿宋"/>
          <w:sz w:val="32"/>
          <w:szCs w:val="32"/>
        </w:rPr>
        <w:t>注：此</w:t>
      </w:r>
      <w:r>
        <w:rPr>
          <w:rFonts w:hint="eastAsia" w:ascii="仿宋" w:hAnsi="仿宋" w:eastAsia="仿宋" w:cs="仿宋"/>
          <w:sz w:val="32"/>
          <w:szCs w:val="32"/>
          <w:lang w:eastAsia="zh-CN"/>
        </w:rPr>
        <w:t>核实通知书仅</w:t>
      </w:r>
      <w:r>
        <w:rPr>
          <w:rFonts w:hint="eastAsia" w:ascii="仿宋" w:hAnsi="仿宋" w:eastAsia="仿宋" w:cs="仿宋"/>
          <w:sz w:val="32"/>
          <w:szCs w:val="32"/>
        </w:rPr>
        <w:t>针对逾期不缴或少缴住房公积金的单位。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CA3F01"/>
    <w:multiLevelType w:val="singleLevel"/>
    <w:tmpl w:val="32CA3F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NzgwYjM2OWYzOGQ3YzYyNzRhZTRkMjQ0NmFmNmIifQ=="/>
  </w:docVars>
  <w:rsids>
    <w:rsidRoot w:val="00000000"/>
    <w:rsid w:val="0BE54AEE"/>
    <w:rsid w:val="11AA3BC5"/>
    <w:rsid w:val="13B20694"/>
    <w:rsid w:val="1C711778"/>
    <w:rsid w:val="1FAB6CE1"/>
    <w:rsid w:val="29EE7EF6"/>
    <w:rsid w:val="2D7AD465"/>
    <w:rsid w:val="3BA3723F"/>
    <w:rsid w:val="3E6F67E0"/>
    <w:rsid w:val="6B7A1727"/>
    <w:rsid w:val="6D21370B"/>
    <w:rsid w:val="79B54F66"/>
    <w:rsid w:val="7F69DA02"/>
    <w:rsid w:val="AF7B971F"/>
    <w:rsid w:val="DBFEF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2023-08-01T15:19:00Z</dcterms:created>
  <dc:creator>Administrator</dc:creator>
  <cp:lastModifiedBy>uos</cp:lastModifiedBy>
  <dcterms:modified xsi:type="dcterms:W3CDTF">2025-12-12T17:17:23Z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4D1DE0F60B1D440B85025F599DB32F32_12</vt:lpwstr>
  </property>
</Properties>
</file>